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155743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94/510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84768D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FD767A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Панариной Татьяны Дмитриевны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84768D">
        <w:rPr>
          <w:szCs w:val="28"/>
        </w:rPr>
        <w:t>2</w:t>
      </w:r>
      <w:r w:rsidR="008E3C76">
        <w:rPr>
          <w:szCs w:val="28"/>
        </w:rPr>
        <w:t xml:space="preserve"> </w:t>
      </w:r>
      <w:r w:rsidR="00FD767A" w:rsidRPr="00FD767A">
        <w:rPr>
          <w:szCs w:val="28"/>
        </w:rPr>
        <w:t>Панариной Татьяны Дмитриевны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84768D">
        <w:t>2</w:t>
      </w:r>
      <w:r w:rsidR="00225A67" w:rsidRPr="00225A67">
        <w:t xml:space="preserve"> </w:t>
      </w:r>
      <w:r w:rsidR="00FD767A" w:rsidRPr="00FD767A">
        <w:rPr>
          <w:szCs w:val="28"/>
        </w:rPr>
        <w:t>Панарин</w:t>
      </w:r>
      <w:r w:rsidR="00FD767A">
        <w:rPr>
          <w:szCs w:val="28"/>
        </w:rPr>
        <w:t>у</w:t>
      </w:r>
      <w:r w:rsidR="00FD767A" w:rsidRPr="00FD767A">
        <w:rPr>
          <w:szCs w:val="28"/>
        </w:rPr>
        <w:t xml:space="preserve"> Татьян</w:t>
      </w:r>
      <w:r w:rsidR="00FD767A">
        <w:rPr>
          <w:szCs w:val="28"/>
        </w:rPr>
        <w:t>у</w:t>
      </w:r>
      <w:r w:rsidR="00FD767A" w:rsidRPr="00FD767A">
        <w:rPr>
          <w:szCs w:val="28"/>
        </w:rPr>
        <w:t xml:space="preserve"> Дмитриевн</w:t>
      </w:r>
      <w:r w:rsidR="00FD767A">
        <w:rPr>
          <w:szCs w:val="28"/>
        </w:rPr>
        <w:t>у</w:t>
      </w:r>
      <w:r w:rsidR="00225A67">
        <w:t xml:space="preserve">, </w:t>
      </w:r>
      <w:r w:rsidR="00AD519D">
        <w:t>1</w:t>
      </w:r>
      <w:r w:rsidR="00FD767A">
        <w:t>1</w:t>
      </w:r>
      <w:r w:rsidR="008E3C76">
        <w:t>.</w:t>
      </w:r>
      <w:r w:rsidR="00FD767A">
        <w:t>12</w:t>
      </w:r>
      <w:r w:rsidR="008E3C76">
        <w:t>.</w:t>
      </w:r>
      <w:r w:rsidR="0084768D">
        <w:t>19</w:t>
      </w:r>
      <w:r w:rsidR="00FD767A">
        <w:t>58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155743" w:rsidRPr="00671EF2">
        <w:t>«02 » августа 2025 года   в   1</w:t>
      </w:r>
      <w:r w:rsidR="00155743">
        <w:t>4</w:t>
      </w:r>
      <w:r w:rsidR="00155743" w:rsidRPr="00671EF2">
        <w:rPr>
          <w:rFonts w:ascii="Times New Roman CYR" w:hAnsi="Times New Roman CYR"/>
        </w:rPr>
        <w:t xml:space="preserve"> часов </w:t>
      </w:r>
      <w:r w:rsidR="00155743">
        <w:rPr>
          <w:rFonts w:ascii="Times New Roman CYR" w:hAnsi="Times New Roman CYR"/>
        </w:rPr>
        <w:t>4</w:t>
      </w:r>
      <w:r w:rsidR="00155743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FD767A" w:rsidRPr="00FD767A">
        <w:rPr>
          <w:sz w:val="28"/>
          <w:szCs w:val="28"/>
        </w:rPr>
        <w:t>Панариной Татьян</w:t>
      </w:r>
      <w:r w:rsidR="00FD767A">
        <w:rPr>
          <w:sz w:val="28"/>
          <w:szCs w:val="28"/>
        </w:rPr>
        <w:t>е</w:t>
      </w:r>
      <w:r w:rsidR="00FD767A" w:rsidRPr="00FD767A">
        <w:rPr>
          <w:sz w:val="28"/>
          <w:szCs w:val="28"/>
        </w:rPr>
        <w:t xml:space="preserve"> Дмитриевн</w:t>
      </w:r>
      <w:r w:rsidR="00FD767A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155743" w:rsidRPr="00F94095" w:rsidRDefault="00155743" w:rsidP="00155743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155743" w:rsidRPr="00F94095" w:rsidRDefault="00155743" w:rsidP="00155743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155743" w:rsidP="00155743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BE5" w:rsidRDefault="009D2BE5">
      <w:r>
        <w:separator/>
      </w:r>
    </w:p>
  </w:endnote>
  <w:endnote w:type="continuationSeparator" w:id="0">
    <w:p w:rsidR="009D2BE5" w:rsidRDefault="009D2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BE5" w:rsidRDefault="009D2BE5">
      <w:r>
        <w:separator/>
      </w:r>
    </w:p>
  </w:footnote>
  <w:footnote w:type="continuationSeparator" w:id="0">
    <w:p w:rsidR="009D2BE5" w:rsidRDefault="009D2B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CE614B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155743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743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46427"/>
    <w:rsid w:val="002500E6"/>
    <w:rsid w:val="00250AC6"/>
    <w:rsid w:val="0025407F"/>
    <w:rsid w:val="00257E5F"/>
    <w:rsid w:val="00267700"/>
    <w:rsid w:val="00280744"/>
    <w:rsid w:val="0028374A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13FC9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4768D"/>
    <w:rsid w:val="00862307"/>
    <w:rsid w:val="00866028"/>
    <w:rsid w:val="00884B6E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2BE5"/>
    <w:rsid w:val="009D7858"/>
    <w:rsid w:val="00A001C4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519D"/>
    <w:rsid w:val="00AD5ADA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E614B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41D0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D767A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FB0CC-0009-4C28-8F40-9AA340695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2025-07-30T15:47:00Z</dcterms:created>
  <dcterms:modified xsi:type="dcterms:W3CDTF">2025-08-02T14:53:00Z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